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30"/>
        <w:rPr>
          <w:sz w:val="20"/>
        </w:rPr>
      </w:pPr>
      <w:r>
        <w:rPr>
          <w:sz w:val="20"/>
        </w:rPr>
        <w:drawing>
          <wp:inline distT="0" distB="0" distL="0" distR="0">
            <wp:extent cx="797163" cy="69151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1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46"/>
        <w:ind w:left="1125" w:right="1126"/>
        <w:jc w:val="center"/>
      </w:pPr>
      <w:r>
        <w:rPr/>
        <w:t>NATIONAL</w:t>
      </w:r>
      <w:r>
        <w:rPr>
          <w:spacing w:val="-2"/>
        </w:rPr>
        <w:t> </w:t>
      </w:r>
      <w:r>
        <w:rPr/>
        <w:t>OPEN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</w:t>
      </w:r>
    </w:p>
    <w:p>
      <w:pPr>
        <w:spacing w:line="278" w:lineRule="auto" w:before="41"/>
        <w:ind w:left="1125" w:right="1128" w:firstLine="0"/>
        <w:jc w:val="center"/>
        <w:rPr>
          <w:b/>
          <w:sz w:val="24"/>
        </w:rPr>
      </w:pPr>
      <w:r>
        <w:rPr>
          <w:b/>
          <w:sz w:val="24"/>
        </w:rPr>
        <w:t>91, CADASTRAL ZONE, UNIVERSITY VILLAGE, JABI, ABUJA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FACULTY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MANAGEMENT SCIENCES</w:t>
      </w:r>
    </w:p>
    <w:p>
      <w:pPr>
        <w:pStyle w:val="Heading1"/>
        <w:spacing w:line="272" w:lineRule="exact"/>
        <w:ind w:left="1125" w:right="1124"/>
        <w:jc w:val="center"/>
      </w:pPr>
      <w:r>
        <w:rPr/>
        <w:t>2021_2</w:t>
      </w:r>
      <w:r>
        <w:rPr>
          <w:spacing w:val="-2"/>
        </w:rPr>
        <w:t> </w:t>
      </w:r>
      <w:r>
        <w:rPr/>
        <w:t>EXAMINATION</w:t>
      </w:r>
    </w:p>
    <w:p>
      <w:pPr>
        <w:pStyle w:val="BodyText"/>
        <w:rPr>
          <w:b/>
          <w:sz w:val="26"/>
        </w:rPr>
      </w:pPr>
    </w:p>
    <w:p>
      <w:pPr>
        <w:spacing w:line="276" w:lineRule="auto" w:before="157"/>
        <w:ind w:left="100" w:right="6363" w:firstLine="0"/>
        <w:jc w:val="left"/>
        <w:rPr>
          <w:b/>
          <w:sz w:val="24"/>
        </w:rPr>
      </w:pPr>
      <w:r>
        <w:rPr>
          <w:b/>
          <w:sz w:val="24"/>
        </w:rPr>
        <w:t>COURSE CODE: ENT308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CREDIT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UNIT: 2</w:t>
      </w:r>
    </w:p>
    <w:p>
      <w:pPr>
        <w:pStyle w:val="Heading1"/>
        <w:spacing w:line="360" w:lineRule="auto"/>
        <w:ind w:right="1308"/>
      </w:pPr>
      <w:r>
        <w:rPr/>
        <w:t>COURSE TITTLE: FAMILY BUSINESS AND SUCCESSION PLANNING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ALLOWED:</w:t>
      </w:r>
      <w:r>
        <w:rPr>
          <w:spacing w:val="-2"/>
        </w:rPr>
        <w:t> </w:t>
      </w:r>
      <w:r>
        <w:rPr/>
        <w:t>2</w:t>
      </w:r>
      <w:r>
        <w:rPr>
          <w:spacing w:val="58"/>
        </w:rPr>
        <w:t> </w:t>
      </w:r>
      <w:r>
        <w:rPr/>
        <w:t>HOURS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INSTRUCTIONS:</w:t>
      </w: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</w:pPr>
      <w:r>
        <w:rPr/>
        <w:t>Attempt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(1)</w:t>
      </w:r>
      <w:r>
        <w:rPr>
          <w:spacing w:val="-2"/>
        </w:rPr>
        <w:t> </w:t>
      </w:r>
      <w:r>
        <w:rPr/>
        <w:t>and any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two</w:t>
      </w:r>
      <w:r>
        <w:rPr>
          <w:spacing w:val="1"/>
        </w:rPr>
        <w:t> </w:t>
      </w:r>
      <w:r>
        <w:rPr/>
        <w:t>(2)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60" w:lineRule="auto" w:before="137" w:after="0"/>
        <w:ind w:left="820" w:right="2002" w:hanging="360"/>
        <w:jc w:val="left"/>
        <w:rPr>
          <w:b/>
          <w:sz w:val="24"/>
        </w:rPr>
      </w:pPr>
      <w:r>
        <w:rPr>
          <w:b/>
          <w:sz w:val="24"/>
        </w:rPr>
        <w:t>Question number one (1) is compulsory and attracts 30 marks,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while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 other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questions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attract 20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marks each</w:t>
      </w: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Present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answers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in a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orderly</w:t>
      </w:r>
      <w:r>
        <w:rPr>
          <w:spacing w:val="1"/>
        </w:rPr>
        <w:t> </w:t>
      </w:r>
      <w:r>
        <w:rPr/>
        <w:t>manner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ONE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360" w:lineRule="auto" w:before="132" w:after="0"/>
        <w:ind w:left="460" w:right="582" w:hanging="360"/>
        <w:jc w:val="left"/>
        <w:rPr>
          <w:sz w:val="24"/>
        </w:rPr>
      </w:pPr>
      <w:r>
        <w:rPr>
          <w:sz w:val="24"/>
        </w:rPr>
        <w:t>Briefly explain the following theories as used in family business research (i) Systems</w:t>
      </w:r>
      <w:r>
        <w:rPr>
          <w:spacing w:val="-57"/>
          <w:sz w:val="24"/>
        </w:rPr>
        <w:t> </w:t>
      </w:r>
      <w:r>
        <w:rPr>
          <w:sz w:val="24"/>
        </w:rPr>
        <w:t>theory</w:t>
      </w:r>
      <w:r>
        <w:rPr>
          <w:spacing w:val="-4"/>
          <w:sz w:val="24"/>
        </w:rPr>
        <w:t> </w:t>
      </w:r>
      <w:r>
        <w:rPr>
          <w:sz w:val="24"/>
        </w:rPr>
        <w:t>(ii) The</w:t>
      </w:r>
      <w:r>
        <w:rPr>
          <w:spacing w:val="-2"/>
          <w:sz w:val="24"/>
        </w:rPr>
        <w:t> </w:t>
      </w:r>
      <w:r>
        <w:rPr>
          <w:sz w:val="24"/>
        </w:rPr>
        <w:t>resource-based view</w:t>
      </w:r>
      <w:r>
        <w:rPr>
          <w:spacing w:val="-1"/>
          <w:sz w:val="24"/>
        </w:rPr>
        <w:t> </w:t>
      </w:r>
      <w:r>
        <w:rPr>
          <w:sz w:val="24"/>
        </w:rPr>
        <w:t>(iii)</w:t>
      </w:r>
      <w:r>
        <w:rPr>
          <w:spacing w:val="-1"/>
          <w:sz w:val="24"/>
        </w:rPr>
        <w:t> </w:t>
      </w:r>
      <w:r>
        <w:rPr>
          <w:sz w:val="24"/>
        </w:rPr>
        <w:t>Social capital theory.</w:t>
      </w:r>
      <w:r>
        <w:rPr>
          <w:spacing w:val="3"/>
          <w:sz w:val="24"/>
        </w:rPr>
        <w:t> </w:t>
      </w:r>
      <w:r>
        <w:rPr>
          <w:sz w:val="24"/>
        </w:rPr>
        <w:t>(15 marks)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advantages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3"/>
          <w:sz w:val="24"/>
        </w:rPr>
        <w:t> </w:t>
      </w:r>
      <w:r>
        <w:rPr>
          <w:sz w:val="24"/>
        </w:rPr>
        <w:t>disadvantages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family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5"/>
          <w:sz w:val="24"/>
        </w:rPr>
        <w:t> </w:t>
      </w:r>
      <w:r>
        <w:rPr>
          <w:sz w:val="24"/>
        </w:rPr>
        <w:t>(10</w:t>
      </w:r>
      <w:r>
        <w:rPr>
          <w:spacing w:val="-3"/>
          <w:sz w:val="24"/>
        </w:rPr>
        <w:t> </w:t>
      </w:r>
      <w:r>
        <w:rPr>
          <w:sz w:val="24"/>
        </w:rPr>
        <w:t>marks)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140" w:after="0"/>
        <w:ind w:left="460" w:right="0" w:hanging="361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stages involved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1"/>
          <w:sz w:val="24"/>
        </w:rPr>
        <w:t> </w:t>
      </w:r>
      <w:r>
        <w:rPr>
          <w:sz w:val="24"/>
        </w:rPr>
        <w:t>cycle (5</w:t>
      </w:r>
      <w:r>
        <w:rPr>
          <w:spacing w:val="2"/>
          <w:sz w:val="24"/>
        </w:rPr>
        <w:t> </w:t>
      </w:r>
      <w:r>
        <w:rPr>
          <w:sz w:val="24"/>
        </w:rPr>
        <w:t>Marks)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TWO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132" w:after="0"/>
        <w:ind w:left="820" w:right="0" w:hanging="361"/>
        <w:jc w:val="left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explain four</w:t>
      </w:r>
      <w:r>
        <w:rPr>
          <w:spacing w:val="-1"/>
          <w:sz w:val="24"/>
        </w:rPr>
        <w:t> </w:t>
      </w:r>
      <w:r>
        <w:rPr>
          <w:sz w:val="24"/>
        </w:rPr>
        <w:t>key</w:t>
      </w:r>
      <w:r>
        <w:rPr>
          <w:spacing w:val="-3"/>
          <w:sz w:val="24"/>
        </w:rPr>
        <w:t> </w:t>
      </w:r>
      <w:r>
        <w:rPr>
          <w:sz w:val="24"/>
        </w:rPr>
        <w:t>sets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goals</w:t>
      </w:r>
      <w:r>
        <w:rPr>
          <w:spacing w:val="-1"/>
          <w:sz w:val="24"/>
        </w:rPr>
        <w:t> </w:t>
      </w:r>
      <w:r>
        <w:rPr>
          <w:sz w:val="24"/>
        </w:rPr>
        <w:t>that matter to family</w:t>
      </w:r>
      <w:r>
        <w:rPr>
          <w:spacing w:val="-6"/>
          <w:sz w:val="24"/>
        </w:rPr>
        <w:t> </w:t>
      </w:r>
      <w:r>
        <w:rPr>
          <w:sz w:val="24"/>
        </w:rPr>
        <w:t>business (10</w:t>
      </w:r>
      <w:r>
        <w:rPr>
          <w:spacing w:val="-1"/>
          <w:sz w:val="24"/>
        </w:rPr>
        <w:t> </w:t>
      </w:r>
      <w:r>
        <w:rPr>
          <w:sz w:val="24"/>
        </w:rPr>
        <w:t>marks)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140" w:after="0"/>
        <w:ind w:left="820" w:right="0" w:hanging="361"/>
        <w:jc w:val="left"/>
        <w:rPr>
          <w:sz w:val="24"/>
        </w:rPr>
      </w:pPr>
      <w:r>
        <w:rPr>
          <w:sz w:val="24"/>
        </w:rPr>
        <w:t>Comprehensively</w:t>
      </w:r>
      <w:r>
        <w:rPr>
          <w:spacing w:val="-3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challenges</w:t>
      </w:r>
      <w:r>
        <w:rPr>
          <w:spacing w:val="1"/>
          <w:sz w:val="24"/>
        </w:rPr>
        <w:t> </w:t>
      </w:r>
      <w:r>
        <w:rPr>
          <w:sz w:val="24"/>
        </w:rPr>
        <w:t>confronting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(10 marks)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/>
        <w:t>QUESTION</w:t>
      </w:r>
      <w:r>
        <w:rPr>
          <w:spacing w:val="-1"/>
        </w:rPr>
        <w:t> </w:t>
      </w:r>
      <w:r>
        <w:rPr/>
        <w:t>THREE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360" w:lineRule="auto" w:before="132" w:after="0"/>
        <w:ind w:left="820" w:right="107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trained entrepreneur,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conflict in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(10</w:t>
      </w:r>
      <w:r>
        <w:rPr>
          <w:spacing w:val="-57"/>
          <w:sz w:val="24"/>
        </w:rPr>
        <w:t> </w:t>
      </w:r>
      <w:r>
        <w:rPr>
          <w:sz w:val="24"/>
        </w:rPr>
        <w:t>marks)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Exhaustively</w:t>
      </w:r>
      <w:r>
        <w:rPr>
          <w:spacing w:val="-8"/>
          <w:sz w:val="24"/>
        </w:rPr>
        <w:t> </w:t>
      </w:r>
      <w:r>
        <w:rPr>
          <w:sz w:val="24"/>
        </w:rPr>
        <w:t>discuss the</w:t>
      </w:r>
      <w:r>
        <w:rPr>
          <w:spacing w:val="1"/>
          <w:sz w:val="24"/>
        </w:rPr>
        <w:t> </w:t>
      </w:r>
      <w:r>
        <w:rPr>
          <w:sz w:val="24"/>
        </w:rPr>
        <w:t>dimension of interdependency</w:t>
      </w:r>
      <w:r>
        <w:rPr>
          <w:spacing w:val="-5"/>
          <w:sz w:val="24"/>
        </w:rPr>
        <w:t> </w:t>
      </w:r>
      <w:r>
        <w:rPr>
          <w:sz w:val="24"/>
        </w:rPr>
        <w:t>in family</w:t>
      </w:r>
      <w:r>
        <w:rPr>
          <w:spacing w:val="-5"/>
          <w:sz w:val="24"/>
        </w:rPr>
        <w:t> </w:t>
      </w:r>
      <w:r>
        <w:rPr>
          <w:sz w:val="24"/>
        </w:rPr>
        <w:t>business (10 marks)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FOUR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35" w:after="0"/>
        <w:ind w:left="820" w:right="0" w:hanging="361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4"/>
          <w:sz w:val="24"/>
        </w:rPr>
        <w:t> </w:t>
      </w:r>
      <w:r>
        <w:rPr>
          <w:sz w:val="24"/>
        </w:rPr>
        <w:t>explain the concept of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orientation (10 marks)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20" w:bottom="280" w:left="1340" w:right="1340"/>
        </w:sect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60" w:lineRule="auto" w:before="76" w:after="0"/>
        <w:ind w:left="820" w:right="104" w:hanging="360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8"/>
          <w:sz w:val="24"/>
        </w:rPr>
        <w:t> </w:t>
      </w:r>
      <w:r>
        <w:rPr>
          <w:sz w:val="24"/>
        </w:rPr>
        <w:t>Outline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five</w:t>
      </w:r>
      <w:r>
        <w:rPr>
          <w:spacing w:val="15"/>
          <w:sz w:val="24"/>
        </w:rPr>
        <w:t> </w:t>
      </w:r>
      <w:r>
        <w:rPr>
          <w:sz w:val="24"/>
        </w:rPr>
        <w:t>dimensions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family</w:t>
      </w:r>
      <w:r>
        <w:rPr>
          <w:spacing w:val="6"/>
          <w:sz w:val="24"/>
        </w:rPr>
        <w:t> </w:t>
      </w:r>
      <w:r>
        <w:rPr>
          <w:sz w:val="24"/>
        </w:rPr>
        <w:t>orientation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z w:val="24"/>
        </w:rPr>
        <w:t>opined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11"/>
          <w:sz w:val="24"/>
        </w:rPr>
        <w:t> </w:t>
      </w:r>
      <w:r>
        <w:rPr>
          <w:sz w:val="24"/>
        </w:rPr>
        <w:t>Lumpkin</w:t>
      </w:r>
      <w:r>
        <w:rPr>
          <w:spacing w:val="14"/>
          <w:sz w:val="24"/>
        </w:rPr>
        <w:t> </w:t>
      </w:r>
      <w:r>
        <w:rPr>
          <w:sz w:val="24"/>
        </w:rPr>
        <w:t>et</w:t>
      </w:r>
      <w:r>
        <w:rPr>
          <w:spacing w:val="14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(2008).(10</w:t>
      </w:r>
      <w:r>
        <w:rPr>
          <w:spacing w:val="-1"/>
          <w:sz w:val="24"/>
        </w:rPr>
        <w:t> </w:t>
      </w:r>
      <w:r>
        <w:rPr>
          <w:sz w:val="24"/>
        </w:rPr>
        <w:t>marks)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FIVE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34" w:after="0"/>
        <w:ind w:left="820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Bull’s</w:t>
      </w:r>
      <w:r>
        <w:rPr>
          <w:spacing w:val="-1"/>
          <w:sz w:val="24"/>
        </w:rPr>
        <w:t> </w:t>
      </w:r>
      <w:r>
        <w:rPr>
          <w:sz w:val="24"/>
        </w:rPr>
        <w:t>Eye</w:t>
      </w:r>
      <w:r>
        <w:rPr>
          <w:spacing w:val="-1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(10</w:t>
      </w:r>
      <w:r>
        <w:rPr>
          <w:spacing w:val="58"/>
          <w:sz w:val="24"/>
        </w:rPr>
        <w:t> </w:t>
      </w:r>
      <w:r>
        <w:rPr>
          <w:sz w:val="24"/>
        </w:rPr>
        <w:t>marks)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60" w:lineRule="auto" w:before="137" w:after="0"/>
        <w:ind w:left="820" w:right="466" w:hanging="360"/>
        <w:jc w:val="left"/>
        <w:rPr>
          <w:sz w:val="24"/>
        </w:rPr>
      </w:pPr>
      <w:r>
        <w:rPr>
          <w:sz w:val="24"/>
        </w:rPr>
        <w:t>Explain the following terms as they relate to family business (i) Family (ii) Family</w:t>
      </w:r>
      <w:r>
        <w:rPr>
          <w:spacing w:val="-57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(iii) Familiness (iv)</w:t>
      </w:r>
      <w:r>
        <w:rPr>
          <w:spacing w:val="-1"/>
          <w:sz w:val="24"/>
        </w:rPr>
        <w:t> </w:t>
      </w:r>
      <w:r>
        <w:rPr>
          <w:sz w:val="24"/>
        </w:rPr>
        <w:t>Entrepreneurial orientation(10 marks)</w:t>
      </w:r>
    </w:p>
    <w:sectPr>
      <w:pgSz w:w="11910" w:h="16840"/>
      <w:pgMar w:top="13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CALCULUX</dc:creator>
  <dcterms:created xsi:type="dcterms:W3CDTF">2023-03-03T09:59:13Z</dcterms:created>
  <dcterms:modified xsi:type="dcterms:W3CDTF">2023-03-03T09:59:13Z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